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3807" w:rsidRPr="00A108A5" w:rsidRDefault="008D1D60" w:rsidP="000B3807">
      <w:pPr>
        <w:pStyle w:val="Nadpis1"/>
        <w:rPr>
          <w:b/>
        </w:rPr>
      </w:pPr>
      <w:r>
        <w:rPr>
          <w:b/>
        </w:rPr>
        <w:t>Podklad k</w:t>
      </w:r>
      <w:r w:rsidR="000B3807" w:rsidRPr="00A108A5">
        <w:rPr>
          <w:b/>
        </w:rPr>
        <w:t> analýze AIS ČBÚ SBS</w:t>
      </w:r>
    </w:p>
    <w:p w:rsidR="00A108A5" w:rsidRDefault="00A108A5"/>
    <w:p w:rsidR="00C16953" w:rsidRDefault="000B3807" w:rsidP="00C16953">
      <w:pPr>
        <w:spacing w:after="0"/>
      </w:pPr>
      <w:r>
        <w:t>Zákon:</w:t>
      </w:r>
      <w:r w:rsidR="00C16953">
        <w:t xml:space="preserve"> 61/1988 Sb.</w:t>
      </w:r>
      <w:r w:rsidR="00A42270">
        <w:br/>
      </w:r>
      <w:r w:rsidR="00532636">
        <w:t>Agenda:</w:t>
      </w:r>
      <w:r w:rsidR="00C16953">
        <w:t xml:space="preserve"> </w:t>
      </w:r>
      <w:r w:rsidR="00D402B5">
        <w:t xml:space="preserve">§ </w:t>
      </w:r>
      <w:r w:rsidR="00A276E9">
        <w:t>25f</w:t>
      </w:r>
      <w:r w:rsidR="00141EFB">
        <w:t xml:space="preserve"> odst. </w:t>
      </w:r>
      <w:r w:rsidR="00557E27">
        <w:t>6</w:t>
      </w:r>
      <w:r w:rsidR="00B81A7E">
        <w:t xml:space="preserve"> </w:t>
      </w:r>
      <w:r w:rsidR="00A276E9">
        <w:t>(+ § 40 odst. 6 písm. e)</w:t>
      </w:r>
    </w:p>
    <w:p w:rsidR="008D1D60" w:rsidRDefault="00235AC9" w:rsidP="00C16953">
      <w:pPr>
        <w:spacing w:after="0"/>
        <w:jc w:val="both"/>
      </w:pPr>
      <w:r>
        <w:t>Odbor:</w:t>
      </w:r>
      <w:r w:rsidR="00A42270">
        <w:br/>
      </w:r>
      <w:r>
        <w:t>Oddělení:</w:t>
      </w:r>
      <w:r w:rsidR="00C16953">
        <w:t xml:space="preserve"> oddělení výbušnin ČBÚ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830"/>
        <w:gridCol w:w="5758"/>
      </w:tblGrid>
      <w:tr w:rsidR="000B3807" w:rsidTr="00821715">
        <w:trPr>
          <w:trHeight w:val="288"/>
        </w:trPr>
        <w:tc>
          <w:tcPr>
            <w:tcW w:w="2830" w:type="dxa"/>
          </w:tcPr>
          <w:p w:rsidR="000B3807" w:rsidRPr="00A108A5" w:rsidRDefault="00821715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Stručný popis </w:t>
            </w:r>
          </w:p>
        </w:tc>
        <w:tc>
          <w:tcPr>
            <w:tcW w:w="5758" w:type="dxa"/>
          </w:tcPr>
          <w:p w:rsidR="000B3807" w:rsidRDefault="00A83DC5" w:rsidP="00141EFB">
            <w:pPr>
              <w:jc w:val="both"/>
            </w:pPr>
            <w:r>
              <w:t>Písemné h</w:t>
            </w:r>
            <w:r w:rsidR="00557E27">
              <w:t>lášení organizací</w:t>
            </w:r>
            <w:r>
              <w:t xml:space="preserve"> </w:t>
            </w:r>
            <w:r w:rsidRPr="00A83DC5">
              <w:t xml:space="preserve">orgánu státní báňské správy, který povolení vydal, </w:t>
            </w:r>
            <w:r>
              <w:t xml:space="preserve">o </w:t>
            </w:r>
            <w:r w:rsidRPr="00A83DC5">
              <w:t xml:space="preserve">množství a druhy výbušnin včetně jejich obchodních názvů, které byly na toto povolení v průběhu kalendářního pololetí nabyty, převzaty, dovezeny, vyvezeny nebo které byly předmětem tranzitu přes území </w:t>
            </w:r>
            <w:r>
              <w:t>ČR</w:t>
            </w:r>
            <w:r w:rsidRPr="00A83DC5">
              <w:t>, včetně data uskutečnění příslušných činností.</w:t>
            </w:r>
          </w:p>
        </w:tc>
      </w:tr>
      <w:tr w:rsidR="00532636" w:rsidTr="00821715">
        <w:trPr>
          <w:trHeight w:val="288"/>
        </w:trPr>
        <w:tc>
          <w:tcPr>
            <w:tcW w:w="2830" w:type="dxa"/>
          </w:tcPr>
          <w:p w:rsidR="00532636" w:rsidRPr="00A108A5" w:rsidRDefault="00821715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Činnost v rámci agendy ČBÚ </w:t>
            </w:r>
          </w:p>
        </w:tc>
        <w:tc>
          <w:tcPr>
            <w:tcW w:w="5758" w:type="dxa"/>
          </w:tcPr>
          <w:p w:rsidR="00532636" w:rsidRDefault="00A83DC5" w:rsidP="0006405D">
            <w:pPr>
              <w:jc w:val="both"/>
            </w:pPr>
            <w:r>
              <w:t xml:space="preserve">ČBÚ kontrola souladu s vydanými povoleními </w:t>
            </w:r>
            <w:r>
              <w:t>ČBÚ</w:t>
            </w:r>
            <w:r>
              <w:t xml:space="preserve"> o nabývání (cca od 1. 2. 2017 povolování přejde od OBÚ na ČBÚ), předávání, vývozu, dovozu a tranzitu výbušnin.</w:t>
            </w:r>
          </w:p>
        </w:tc>
      </w:tr>
      <w:tr w:rsidR="000B3807" w:rsidTr="00821715">
        <w:trPr>
          <w:trHeight w:val="272"/>
        </w:trPr>
        <w:tc>
          <w:tcPr>
            <w:tcW w:w="2830" w:type="dxa"/>
          </w:tcPr>
          <w:p w:rsidR="000B3807" w:rsidRPr="00A108A5" w:rsidRDefault="00821715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Činnost v rámci agendy OBÚ</w:t>
            </w:r>
          </w:p>
        </w:tc>
        <w:tc>
          <w:tcPr>
            <w:tcW w:w="5758" w:type="dxa"/>
          </w:tcPr>
          <w:p w:rsidR="000B3807" w:rsidRDefault="00A83DC5" w:rsidP="00141EFB">
            <w:pPr>
              <w:jc w:val="both"/>
            </w:pPr>
            <w:r>
              <w:t>O</w:t>
            </w:r>
            <w:r w:rsidRPr="00A83DC5">
              <w:t xml:space="preserve">BÚ kontrola souladu s vydanými povoleními </w:t>
            </w:r>
            <w:r>
              <w:t>OBÚ o nabývání</w:t>
            </w:r>
            <w:r w:rsidRPr="00A83DC5">
              <w:t xml:space="preserve"> výbušnin</w:t>
            </w:r>
            <w:r>
              <w:t xml:space="preserve"> (cca do r. 2020)</w:t>
            </w:r>
            <w:bookmarkStart w:id="0" w:name="_GoBack"/>
            <w:bookmarkEnd w:id="0"/>
            <w:r w:rsidRPr="00A83DC5">
              <w:t>.</w:t>
            </w:r>
          </w:p>
        </w:tc>
      </w:tr>
      <w:tr w:rsidR="000B3807" w:rsidTr="00821715">
        <w:trPr>
          <w:trHeight w:val="288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Vstupy</w:t>
            </w:r>
          </w:p>
        </w:tc>
        <w:tc>
          <w:tcPr>
            <w:tcW w:w="5758" w:type="dxa"/>
          </w:tcPr>
          <w:p w:rsidR="000B3807" w:rsidRDefault="00A83DC5" w:rsidP="00A276E9">
            <w:pPr>
              <w:jc w:val="both"/>
            </w:pPr>
            <w:r>
              <w:t>Písemné oznámení organizací orgánu SBS, který povolení vydal.</w:t>
            </w:r>
          </w:p>
        </w:tc>
      </w:tr>
      <w:tr w:rsidR="000B3807" w:rsidTr="00821715">
        <w:trPr>
          <w:trHeight w:val="272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Výstupy</w:t>
            </w:r>
          </w:p>
        </w:tc>
        <w:tc>
          <w:tcPr>
            <w:tcW w:w="5758" w:type="dxa"/>
          </w:tcPr>
          <w:p w:rsidR="000B3807" w:rsidRDefault="00A276E9" w:rsidP="00A276E9">
            <w:r>
              <w:t>Správní řízení ČBÚ</w:t>
            </w:r>
            <w:r w:rsidR="00A83DC5">
              <w:t xml:space="preserve"> nebo OBÚ</w:t>
            </w:r>
          </w:p>
        </w:tc>
      </w:tr>
      <w:tr w:rsidR="000B3807" w:rsidTr="00821715">
        <w:trPr>
          <w:trHeight w:val="288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Evidence</w:t>
            </w:r>
            <w:r w:rsidR="00532636" w:rsidRPr="00A108A5">
              <w:rPr>
                <w:b/>
              </w:rPr>
              <w:t xml:space="preserve"> interní</w:t>
            </w:r>
            <w:r w:rsidRPr="00A108A5">
              <w:rPr>
                <w:b/>
              </w:rPr>
              <w:t xml:space="preserve"> </w:t>
            </w:r>
          </w:p>
        </w:tc>
        <w:tc>
          <w:tcPr>
            <w:tcW w:w="5758" w:type="dxa"/>
          </w:tcPr>
          <w:p w:rsidR="000B3807" w:rsidRDefault="00A276E9" w:rsidP="00141EFB">
            <w:pPr>
              <w:jc w:val="both"/>
            </w:pPr>
            <w:r>
              <w:t>Ano – pro evidenci dle § 40 odst. 6 písm. e) – evidence o udělených sankcích</w:t>
            </w:r>
          </w:p>
        </w:tc>
      </w:tr>
      <w:tr w:rsidR="000B3807" w:rsidTr="00821715">
        <w:trPr>
          <w:trHeight w:val="561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Evidence </w:t>
            </w:r>
            <w:r w:rsidR="00532636" w:rsidRPr="00A108A5">
              <w:rPr>
                <w:b/>
              </w:rPr>
              <w:t xml:space="preserve">externí </w:t>
            </w:r>
            <w:r w:rsidRPr="00A108A5">
              <w:rPr>
                <w:b/>
              </w:rPr>
              <w:t>/</w:t>
            </w:r>
            <w:r w:rsidR="00532636" w:rsidRPr="00A108A5">
              <w:rPr>
                <w:b/>
              </w:rPr>
              <w:t>p</w:t>
            </w:r>
            <w:r w:rsidRPr="00A108A5">
              <w:rPr>
                <w:b/>
              </w:rPr>
              <w:t xml:space="preserve">ovinná / nepovinná /komu </w:t>
            </w:r>
          </w:p>
        </w:tc>
        <w:tc>
          <w:tcPr>
            <w:tcW w:w="5758" w:type="dxa"/>
          </w:tcPr>
          <w:p w:rsidR="000B3807" w:rsidRDefault="00BF76FA" w:rsidP="00251CB2">
            <w:pPr>
              <w:jc w:val="both"/>
            </w:pPr>
            <w:r>
              <w:t xml:space="preserve">§ </w:t>
            </w:r>
            <w:r w:rsidR="00251CB2">
              <w:t xml:space="preserve">110 zákona č. 250/2016 Sb. (od 1. 7. 2017) – Ano – výstup v rozsahu dle § 110 odst. 2 zákona č. </w:t>
            </w:r>
            <w:r w:rsidR="00251CB2" w:rsidRPr="00251CB2">
              <w:t>250/2016 Sb. (od 1. 7. 2017)</w:t>
            </w:r>
          </w:p>
          <w:p w:rsidR="000B3807" w:rsidRDefault="000B3807" w:rsidP="008D1D60"/>
        </w:tc>
      </w:tr>
      <w:tr w:rsidR="00B96C5E" w:rsidTr="00821715">
        <w:trPr>
          <w:trHeight w:val="561"/>
        </w:trPr>
        <w:tc>
          <w:tcPr>
            <w:tcW w:w="2830" w:type="dxa"/>
          </w:tcPr>
          <w:p w:rsidR="00B96C5E" w:rsidRPr="00A108A5" w:rsidRDefault="00B96C5E" w:rsidP="008D1D60">
            <w:pPr>
              <w:pStyle w:val="Nadpis2"/>
              <w:outlineLvl w:val="1"/>
              <w:rPr>
                <w:b/>
              </w:rPr>
            </w:pPr>
            <w:r>
              <w:rPr>
                <w:b/>
              </w:rPr>
              <w:t xml:space="preserve">Současná forma </w:t>
            </w:r>
            <w:r w:rsidR="00821715">
              <w:rPr>
                <w:b/>
              </w:rPr>
              <w:t>a</w:t>
            </w:r>
            <w:r w:rsidR="008D1D60">
              <w:rPr>
                <w:b/>
              </w:rPr>
              <w:t xml:space="preserve"> stav </w:t>
            </w:r>
            <w:r>
              <w:rPr>
                <w:b/>
              </w:rPr>
              <w:t xml:space="preserve">evidence </w:t>
            </w:r>
          </w:p>
        </w:tc>
        <w:tc>
          <w:tcPr>
            <w:tcW w:w="5758" w:type="dxa"/>
          </w:tcPr>
          <w:p w:rsidR="00B96C5E" w:rsidRDefault="0006405D" w:rsidP="008D1D60">
            <w:r>
              <w:t>Excel</w:t>
            </w:r>
          </w:p>
        </w:tc>
      </w:tr>
      <w:tr w:rsidR="000B3807" w:rsidTr="005A3EC2">
        <w:trPr>
          <w:trHeight w:val="1222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Je zapracováno v minulé </w:t>
            </w:r>
            <w:r w:rsidR="00532636" w:rsidRPr="00A108A5">
              <w:rPr>
                <w:b/>
              </w:rPr>
              <w:t>analýze /dostatečně / n</w:t>
            </w:r>
            <w:r w:rsidRPr="00A108A5">
              <w:rPr>
                <w:b/>
              </w:rPr>
              <w:t xml:space="preserve">utno aktualizovat / </w:t>
            </w:r>
          </w:p>
        </w:tc>
        <w:tc>
          <w:tcPr>
            <w:tcW w:w="5758" w:type="dxa"/>
          </w:tcPr>
          <w:p w:rsidR="000B3807" w:rsidRDefault="00BF76FA" w:rsidP="008D1D60">
            <w:r>
              <w:t>Ano - aktualizovat</w:t>
            </w:r>
          </w:p>
          <w:p w:rsidR="000B3807" w:rsidRDefault="000B3807" w:rsidP="008D1D60"/>
          <w:p w:rsidR="008D1D60" w:rsidRDefault="008D1D60" w:rsidP="008D1D60"/>
          <w:p w:rsidR="008D1D60" w:rsidRDefault="008D1D60" w:rsidP="008D1D60"/>
          <w:p w:rsidR="000B3807" w:rsidRDefault="000B3807" w:rsidP="008D1D60"/>
        </w:tc>
      </w:tr>
    </w:tbl>
    <w:p w:rsidR="00235AC9" w:rsidRDefault="00235AC9" w:rsidP="000B3807"/>
    <w:p w:rsidR="000B3807" w:rsidRDefault="000B3807" w:rsidP="000B3807">
      <w:r>
        <w:t>Vypracoval:</w:t>
      </w:r>
      <w:r w:rsidR="005A3EC2">
        <w:t xml:space="preserve"> M. Malíř</w:t>
      </w:r>
    </w:p>
    <w:p w:rsidR="000B3807" w:rsidRDefault="000B3807" w:rsidP="000B3807">
      <w:r>
        <w:t>Schválil:</w:t>
      </w:r>
    </w:p>
    <w:p w:rsidR="000B3807" w:rsidRDefault="000B3807" w:rsidP="000B3807">
      <w:r>
        <w:t xml:space="preserve">Dne: </w:t>
      </w:r>
      <w:r w:rsidR="005A3EC2">
        <w:t>23. 11. 2016</w:t>
      </w:r>
    </w:p>
    <w:sectPr w:rsidR="000B38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35BA"/>
    <w:multiLevelType w:val="hybridMultilevel"/>
    <w:tmpl w:val="2CE2318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EEF"/>
    <w:rsid w:val="00034EEF"/>
    <w:rsid w:val="0006405D"/>
    <w:rsid w:val="000B3807"/>
    <w:rsid w:val="000F76AD"/>
    <w:rsid w:val="00141EFB"/>
    <w:rsid w:val="00235AC9"/>
    <w:rsid w:val="00250B86"/>
    <w:rsid w:val="00251CB2"/>
    <w:rsid w:val="00532636"/>
    <w:rsid w:val="00557E27"/>
    <w:rsid w:val="005A3EC2"/>
    <w:rsid w:val="005F57F3"/>
    <w:rsid w:val="00821715"/>
    <w:rsid w:val="008D1D60"/>
    <w:rsid w:val="00935A89"/>
    <w:rsid w:val="00976293"/>
    <w:rsid w:val="00A108A5"/>
    <w:rsid w:val="00A276E9"/>
    <w:rsid w:val="00A42270"/>
    <w:rsid w:val="00A83DC5"/>
    <w:rsid w:val="00AB7B9D"/>
    <w:rsid w:val="00B81A7E"/>
    <w:rsid w:val="00B96C5E"/>
    <w:rsid w:val="00BC43D9"/>
    <w:rsid w:val="00BF76FA"/>
    <w:rsid w:val="00C16953"/>
    <w:rsid w:val="00D402B5"/>
    <w:rsid w:val="00D86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7FF9E9"/>
  <w15:chartTrackingRefBased/>
  <w15:docId w15:val="{023E7104-5203-442A-8039-22292CA77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0B380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0B380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034E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1Char">
    <w:name w:val="Nadpis 1 Char"/>
    <w:basedOn w:val="Standardnpsmoodstavce"/>
    <w:link w:val="Nadpis1"/>
    <w:uiPriority w:val="9"/>
    <w:rsid w:val="000B380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0B380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108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108A5"/>
    <w:rPr>
      <w:rFonts w:ascii="Segoe UI" w:hAnsi="Segoe UI" w:cs="Segoe UI"/>
      <w:sz w:val="18"/>
      <w:szCs w:val="18"/>
    </w:rPr>
  </w:style>
  <w:style w:type="paragraph" w:styleId="Odstavecseseznamem">
    <w:name w:val="List Paragraph"/>
    <w:basedOn w:val="Normln"/>
    <w:uiPriority w:val="34"/>
    <w:qFormat/>
    <w:rsid w:val="00141E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194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Křivonoska Viktor</dc:creator>
  <cp:keywords/>
  <dc:description/>
  <cp:lastModifiedBy>Malíř Martin</cp:lastModifiedBy>
  <cp:revision>2</cp:revision>
  <cp:lastPrinted>2016-11-14T13:15:00Z</cp:lastPrinted>
  <dcterms:created xsi:type="dcterms:W3CDTF">2016-11-23T09:37:00Z</dcterms:created>
  <dcterms:modified xsi:type="dcterms:W3CDTF">2016-11-23T09:37:00Z</dcterms:modified>
</cp:coreProperties>
</file>